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November 13, 2019</w:t>
      </w:r>
    </w:p>
    <w:p w:rsidR="00000000" w:rsidDel="00000000" w:rsidP="00000000" w:rsidRDefault="00000000" w:rsidRPr="00000000" w14:paraId="00000002">
      <w:pPr>
        <w:spacing w:after="240" w:before="240" w:lineRule="auto"/>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To:  Jonathan Smith</w:t>
      </w:r>
    </w:p>
    <w:p w:rsidR="00000000" w:rsidDel="00000000" w:rsidP="00000000" w:rsidRDefault="00000000" w:rsidRPr="00000000" w14:paraId="00000003">
      <w:pPr>
        <w:spacing w:after="240" w:before="240" w:lineRule="auto"/>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From:  Talia Mushinsky</w:t>
      </w:r>
    </w:p>
    <w:p w:rsidR="00000000" w:rsidDel="00000000" w:rsidP="00000000" w:rsidRDefault="00000000" w:rsidRPr="00000000" w14:paraId="00000004">
      <w:pPr>
        <w:spacing w:after="240" w:before="240" w:lineRule="auto"/>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Subject:  Revision to Notice of Intention</w:t>
      </w:r>
    </w:p>
    <w:p w:rsidR="00000000" w:rsidDel="00000000" w:rsidP="00000000" w:rsidRDefault="00000000" w:rsidRPr="00000000" w14:paraId="00000005">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6">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Mr. Jonathan Smith,</w:t>
      </w:r>
    </w:p>
    <w:p w:rsidR="00000000" w:rsidDel="00000000" w:rsidP="00000000" w:rsidRDefault="00000000" w:rsidRPr="00000000" w14:paraId="00000007">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8">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The Notice of Intention document is in need of stylistic revisions to make it more accessible to the public.  It is to my understanding that the notice has been characterized as a “confusing, baroque research style meant to stifle rather than encourage debate” in an article published by the New York Times.  The general audience requires guidance in the writing so that they can comprehend the facts on trans fats better, especially because it is not a part of everyday conversation.  I believe that once you consider my revision, you will be able to convey the importance of this issue and ultimately save lives.  After I reviewed the document, I decided that some improvements could be made towards cohesion and coherence in the notice.  These problems can be easily revised and corrected for future publications.  Please consider the following information as a guideline to help the writers at The Board of Health and Mental Hygiene deliver better </w:t>
      </w:r>
      <w:r w:rsidDel="00000000" w:rsidR="00000000" w:rsidRPr="00000000">
        <w:rPr>
          <w:rFonts w:ascii="Georgia" w:cs="Georgia" w:eastAsia="Georgia" w:hAnsi="Georgia"/>
          <w:sz w:val="24"/>
          <w:szCs w:val="24"/>
          <w:rtl w:val="0"/>
        </w:rPr>
        <w:t xml:space="preserve">messages in the future.</w:t>
      </w:r>
    </w:p>
    <w:p w:rsidR="00000000" w:rsidDel="00000000" w:rsidP="00000000" w:rsidRDefault="00000000" w:rsidRPr="00000000" w14:paraId="00000009">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A">
      <w:pPr>
        <w:spacing w:after="240" w:before="240" w:lineRule="auto"/>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Vocabulary</w:t>
      </w:r>
    </w:p>
    <w:p w:rsidR="00000000" w:rsidDel="00000000" w:rsidP="00000000" w:rsidRDefault="00000000" w:rsidRPr="00000000" w14:paraId="0000000B">
      <w:pPr>
        <w:spacing w:after="240" w:before="240" w:lineRule="auto"/>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Before I proceed, I would like to elaborate on several terms that will be used to describe my revision process.</w:t>
      </w:r>
    </w:p>
    <w:p w:rsidR="00000000" w:rsidDel="00000000" w:rsidP="00000000" w:rsidRDefault="00000000" w:rsidRPr="00000000" w14:paraId="0000000C">
      <w:pPr>
        <w:spacing w:after="240" w:before="240" w:lineRule="auto"/>
        <w:rPr>
          <w:rFonts w:ascii="Georgia" w:cs="Georgia" w:eastAsia="Georgia" w:hAnsi="Georgia"/>
          <w:sz w:val="24"/>
          <w:szCs w:val="24"/>
        </w:rPr>
      </w:pPr>
      <w:r w:rsidDel="00000000" w:rsidR="00000000" w:rsidRPr="00000000">
        <w:rPr>
          <w:rFonts w:ascii="Georgia" w:cs="Georgia" w:eastAsia="Georgia" w:hAnsi="Georgia"/>
          <w:sz w:val="24"/>
          <w:szCs w:val="24"/>
          <w:u w:val="single"/>
          <w:rtl w:val="0"/>
        </w:rPr>
        <w:t xml:space="preserve">Character:</w:t>
      </w:r>
      <w:r w:rsidDel="00000000" w:rsidR="00000000" w:rsidRPr="00000000">
        <w:rPr>
          <w:rFonts w:ascii="Georgia" w:cs="Georgia" w:eastAsia="Georgia" w:hAnsi="Georgia"/>
          <w:sz w:val="24"/>
          <w:szCs w:val="24"/>
          <w:rtl w:val="0"/>
        </w:rPr>
        <w:t xml:space="preserve">  A flesh/blood agent that performs a key action.</w:t>
      </w:r>
    </w:p>
    <w:p w:rsidR="00000000" w:rsidDel="00000000" w:rsidP="00000000" w:rsidRDefault="00000000" w:rsidRPr="00000000" w14:paraId="0000000D">
      <w:pPr>
        <w:spacing w:after="240" w:before="240" w:lineRule="auto"/>
        <w:rPr>
          <w:rFonts w:ascii="Georgia" w:cs="Georgia" w:eastAsia="Georgia" w:hAnsi="Georgia"/>
          <w:sz w:val="24"/>
          <w:szCs w:val="24"/>
        </w:rPr>
      </w:pPr>
      <w:r w:rsidDel="00000000" w:rsidR="00000000" w:rsidRPr="00000000">
        <w:rPr>
          <w:rFonts w:ascii="Georgia" w:cs="Georgia" w:eastAsia="Georgia" w:hAnsi="Georgia"/>
          <w:sz w:val="24"/>
          <w:szCs w:val="24"/>
          <w:u w:val="single"/>
          <w:rtl w:val="0"/>
        </w:rPr>
        <w:t xml:space="preserve">Action:</w:t>
      </w:r>
      <w:r w:rsidDel="00000000" w:rsidR="00000000" w:rsidRPr="00000000">
        <w:rPr>
          <w:rFonts w:ascii="Georgia" w:cs="Georgia" w:eastAsia="Georgia" w:hAnsi="Georgia"/>
          <w:sz w:val="24"/>
          <w:szCs w:val="24"/>
          <w:rtl w:val="0"/>
        </w:rPr>
        <w:t xml:space="preserve">  A verb performed by a character, usually the main verbs in a sentence are considered actions.</w:t>
      </w:r>
    </w:p>
    <w:p w:rsidR="00000000" w:rsidDel="00000000" w:rsidP="00000000" w:rsidRDefault="00000000" w:rsidRPr="00000000" w14:paraId="0000000E">
      <w:pPr>
        <w:spacing w:after="240" w:before="240" w:lineRule="auto"/>
        <w:rPr>
          <w:rFonts w:ascii="Georgia" w:cs="Georgia" w:eastAsia="Georgia" w:hAnsi="Georgia"/>
          <w:sz w:val="24"/>
          <w:szCs w:val="24"/>
        </w:rPr>
      </w:pPr>
      <w:r w:rsidDel="00000000" w:rsidR="00000000" w:rsidRPr="00000000">
        <w:rPr>
          <w:rFonts w:ascii="Georgia" w:cs="Georgia" w:eastAsia="Georgia" w:hAnsi="Georgia"/>
          <w:sz w:val="24"/>
          <w:szCs w:val="24"/>
          <w:u w:val="single"/>
          <w:rtl w:val="0"/>
        </w:rPr>
        <w:t xml:space="preserve">Cohesion:</w:t>
      </w:r>
      <w:r w:rsidDel="00000000" w:rsidR="00000000" w:rsidRPr="00000000">
        <w:rPr>
          <w:rFonts w:ascii="Georgia" w:cs="Georgia" w:eastAsia="Georgia" w:hAnsi="Georgia"/>
          <w:sz w:val="24"/>
          <w:szCs w:val="24"/>
          <w:rtl w:val="0"/>
        </w:rPr>
        <w:t xml:space="preserve">  Ending and beginning sentences with the same information.</w:t>
      </w:r>
    </w:p>
    <w:p w:rsidR="00000000" w:rsidDel="00000000" w:rsidP="00000000" w:rsidRDefault="00000000" w:rsidRPr="00000000" w14:paraId="0000000F">
      <w:pPr>
        <w:spacing w:after="240" w:before="240" w:lineRule="auto"/>
        <w:rPr>
          <w:rFonts w:ascii="Georgia" w:cs="Georgia" w:eastAsia="Georgia" w:hAnsi="Georgia"/>
          <w:sz w:val="24"/>
          <w:szCs w:val="24"/>
        </w:rPr>
      </w:pPr>
      <w:r w:rsidDel="00000000" w:rsidR="00000000" w:rsidRPr="00000000">
        <w:rPr>
          <w:rFonts w:ascii="Georgia" w:cs="Georgia" w:eastAsia="Georgia" w:hAnsi="Georgia"/>
          <w:sz w:val="24"/>
          <w:szCs w:val="24"/>
          <w:u w:val="single"/>
          <w:rtl w:val="0"/>
        </w:rPr>
        <w:t xml:space="preserve">Coherence:</w:t>
      </w:r>
      <w:r w:rsidDel="00000000" w:rsidR="00000000" w:rsidRPr="00000000">
        <w:rPr>
          <w:rFonts w:ascii="Georgia" w:cs="Georgia" w:eastAsia="Georgia" w:hAnsi="Georgia"/>
          <w:sz w:val="24"/>
          <w:szCs w:val="24"/>
          <w:rtl w:val="0"/>
        </w:rPr>
        <w:t xml:space="preserve">  The strategy of arranging a group of sentences in a passage to communicate a topic more clearly</w:t>
      </w:r>
    </w:p>
    <w:p w:rsidR="00000000" w:rsidDel="00000000" w:rsidP="00000000" w:rsidRDefault="00000000" w:rsidRPr="00000000" w14:paraId="00000010">
      <w:pPr>
        <w:rPr>
          <w:rFonts w:ascii="Georgia" w:cs="Georgia" w:eastAsia="Georgia" w:hAnsi="Georgia"/>
          <w:b w:val="1"/>
          <w:sz w:val="28"/>
          <w:szCs w:val="28"/>
        </w:rPr>
      </w:pPr>
      <w:r w:rsidDel="00000000" w:rsidR="00000000" w:rsidRPr="00000000">
        <w:rPr>
          <w:rtl w:val="0"/>
        </w:rPr>
      </w:r>
    </w:p>
    <w:p w:rsidR="00000000" w:rsidDel="00000000" w:rsidP="00000000" w:rsidRDefault="00000000" w:rsidRPr="00000000" w14:paraId="00000011">
      <w:pPr>
        <w:rPr>
          <w:rFonts w:ascii="Georgia" w:cs="Georgia" w:eastAsia="Georgia" w:hAnsi="Georgia"/>
          <w:b w:val="1"/>
          <w:sz w:val="28"/>
          <w:szCs w:val="28"/>
        </w:rPr>
      </w:pPr>
      <w:r w:rsidDel="00000000" w:rsidR="00000000" w:rsidRPr="00000000">
        <w:rPr>
          <w:rFonts w:ascii="Georgia" w:cs="Georgia" w:eastAsia="Georgia" w:hAnsi="Georgia"/>
          <w:b w:val="1"/>
          <w:sz w:val="28"/>
          <w:szCs w:val="28"/>
          <w:rtl w:val="0"/>
        </w:rPr>
        <w:t xml:space="preserve">Cohesion</w:t>
      </w:r>
    </w:p>
    <w:p w:rsidR="00000000" w:rsidDel="00000000" w:rsidP="00000000" w:rsidRDefault="00000000" w:rsidRPr="00000000" w14:paraId="00000012">
      <w:pPr>
        <w:ind w:firstLine="72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Cohesion in writing is defined as ending and beginning sentences with the same topic.  The writer should introduce new information at the end of a sentence, then begin the next sentence with said information.  Cohesion helps to create flow from one sentence to another by presenting readers with old information first so that they can process the new information later.  One way to help determine the old information from the new is to establish the topics that were discussed throughout the passage.  These subjects should be placed near the beginning of sentences because they are familiar to the reader.  Please refer to the following example from Page 3 of the document:</w:t>
      </w:r>
    </w:p>
    <w:p w:rsidR="00000000" w:rsidDel="00000000" w:rsidP="00000000" w:rsidRDefault="00000000" w:rsidRPr="00000000" w14:paraId="00000013">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4">
      <w:pPr>
        <w:rPr>
          <w:rFonts w:ascii="Georgia" w:cs="Georgia" w:eastAsia="Georgia" w:hAnsi="Georgia"/>
          <w:i w:val="1"/>
          <w:sz w:val="24"/>
          <w:szCs w:val="24"/>
        </w:rPr>
      </w:pPr>
      <w:r w:rsidDel="00000000" w:rsidR="00000000" w:rsidRPr="00000000">
        <w:rPr>
          <w:rFonts w:ascii="Georgia" w:cs="Georgia" w:eastAsia="Georgia" w:hAnsi="Georgia"/>
          <w:b w:val="1"/>
          <w:i w:val="1"/>
          <w:sz w:val="24"/>
          <w:szCs w:val="24"/>
          <w:u w:val="single"/>
          <w:rtl w:val="0"/>
        </w:rPr>
        <w:t xml:space="preserve">Original</w:t>
      </w:r>
      <w:r w:rsidDel="00000000" w:rsidR="00000000" w:rsidRPr="00000000">
        <w:rPr>
          <w:rFonts w:ascii="Georgia" w:cs="Georgia" w:eastAsia="Georgia" w:hAnsi="Georgia"/>
          <w:b w:val="1"/>
          <w:i w:val="1"/>
          <w:sz w:val="24"/>
          <w:szCs w:val="24"/>
          <w:rtl w:val="0"/>
        </w:rPr>
        <w:t xml:space="preserve">:</w:t>
      </w:r>
      <w:r w:rsidDel="00000000" w:rsidR="00000000" w:rsidRPr="00000000">
        <w:rPr>
          <w:rFonts w:ascii="Georgia" w:cs="Georgia" w:eastAsia="Georgia" w:hAnsi="Georgia"/>
          <w:i w:val="1"/>
          <w:sz w:val="24"/>
          <w:szCs w:val="24"/>
          <w:rtl w:val="0"/>
        </w:rPr>
        <w:t xml:space="preserve">  “Zero grams” trans fat packaged foods in the US, both new products and those already in production, have been extensively marketed since the labeling requirement for packaged foods became effective. Many manufacturers have reformulated a number of their existing products that are now widely available as “zero grams” trans fat (defined by the FDA as &lt;0.5 grams perserving) on supermarket shelves.</w:t>
      </w:r>
    </w:p>
    <w:p w:rsidR="00000000" w:rsidDel="00000000" w:rsidP="00000000" w:rsidRDefault="00000000" w:rsidRPr="00000000" w14:paraId="00000015">
      <w:pPr>
        <w:rPr>
          <w:rFonts w:ascii="Georgia" w:cs="Georgia" w:eastAsia="Georgia" w:hAnsi="Georgia"/>
          <w:i w:val="1"/>
          <w:sz w:val="24"/>
          <w:szCs w:val="24"/>
        </w:rPr>
      </w:pPr>
      <w:r w:rsidDel="00000000" w:rsidR="00000000" w:rsidRPr="00000000">
        <w:rPr>
          <w:rFonts w:ascii="Georgia" w:cs="Georgia" w:eastAsia="Georgia" w:hAnsi="Georgia"/>
          <w:b w:val="1"/>
          <w:i w:val="1"/>
          <w:sz w:val="24"/>
          <w:szCs w:val="24"/>
          <w:u w:val="single"/>
          <w:rtl w:val="0"/>
        </w:rPr>
        <w:t xml:space="preserve">Revised:</w:t>
      </w:r>
      <w:r w:rsidDel="00000000" w:rsidR="00000000" w:rsidRPr="00000000">
        <w:rPr>
          <w:rFonts w:ascii="Georgia" w:cs="Georgia" w:eastAsia="Georgia" w:hAnsi="Georgia"/>
          <w:i w:val="1"/>
          <w:sz w:val="24"/>
          <w:szCs w:val="24"/>
          <w:rtl w:val="0"/>
        </w:rPr>
        <w:t xml:space="preserve"> Since the United States’  requirement for labelling trans fats on packaged foods went into effect, “zero grams” trans fat packaged foods have been marketed extensively. “Zero grams” trans fat (defined by the FDA as &lt;0.5 grams per serving) are now widely available on super market shelves as many manufacturers have reformulated a number of their existing products</w:t>
      </w:r>
    </w:p>
    <w:p w:rsidR="00000000" w:rsidDel="00000000" w:rsidP="00000000" w:rsidRDefault="00000000" w:rsidRPr="00000000" w14:paraId="00000016">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7">
      <w:pPr>
        <w:ind w:firstLine="72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There were a few steps involved with rearranging the topics of these sentences. First, I had to decide what the topic was going to be.  After I decided that the “zero grams products” were the topic being discussed, I rearranged them so that “trans fat packaged foods” was placed near the beginning of the sentence. This prompted me to use the second sentence to define the topic, leaving the new information regarding the products being manufactured to follow that definition. When a writer successfully constructs a cohesive passage, the reader can navigate through the document more easily because old information is being presented before new information.</w:t>
      </w:r>
    </w:p>
    <w:p w:rsidR="00000000" w:rsidDel="00000000" w:rsidP="00000000" w:rsidRDefault="00000000" w:rsidRPr="00000000" w14:paraId="00000018">
      <w:pPr>
        <w:ind w:firstLine="72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9">
      <w:pPr>
        <w:rPr>
          <w:rFonts w:ascii="Georgia" w:cs="Georgia" w:eastAsia="Georgia" w:hAnsi="Georgia"/>
          <w:b w:val="1"/>
          <w:sz w:val="28"/>
          <w:szCs w:val="28"/>
        </w:rPr>
      </w:pPr>
      <w:r w:rsidDel="00000000" w:rsidR="00000000" w:rsidRPr="00000000">
        <w:rPr>
          <w:rFonts w:ascii="Georgia" w:cs="Georgia" w:eastAsia="Georgia" w:hAnsi="Georgia"/>
          <w:b w:val="1"/>
          <w:sz w:val="28"/>
          <w:szCs w:val="28"/>
          <w:rtl w:val="0"/>
        </w:rPr>
        <w:t xml:space="preserve">Coherence</w:t>
      </w:r>
    </w:p>
    <w:p w:rsidR="00000000" w:rsidDel="00000000" w:rsidP="00000000" w:rsidRDefault="00000000" w:rsidRPr="00000000" w14:paraId="0000001A">
      <w:pPr>
        <w:ind w:firstLine="72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One issue that was most prevalent throughout the document was the lack of coherence within several paragraphs.  Coherence is defined as the strategy of arranging a group of sentences in a passage to communicate a topic more clearly.  A writer can achieve this by following these steps:</w:t>
      </w:r>
    </w:p>
    <w:p w:rsidR="00000000" w:rsidDel="00000000" w:rsidP="00000000" w:rsidRDefault="00000000" w:rsidRPr="00000000" w14:paraId="0000001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Georgia" w:cs="Georgia" w:eastAsia="Georgia" w:hAnsi="Georgia"/>
          <w:b w:val="0"/>
          <w:i w:val="0"/>
          <w:smallCaps w:val="0"/>
          <w:strike w:val="0"/>
          <w:color w:val="000000"/>
          <w:sz w:val="24"/>
          <w:szCs w:val="24"/>
          <w:u w:val="none"/>
          <w:shd w:fill="auto" w:val="clear"/>
          <w:vertAlign w:val="baseline"/>
        </w:rPr>
      </w:pPr>
      <w:r w:rsidDel="00000000" w:rsidR="00000000" w:rsidRPr="00000000">
        <w:rPr>
          <w:rFonts w:ascii="Georgia" w:cs="Georgia" w:eastAsia="Georgia" w:hAnsi="Georgia"/>
          <w:b w:val="1"/>
          <w:i w:val="0"/>
          <w:smallCaps w:val="0"/>
          <w:strike w:val="0"/>
          <w:color w:val="000000"/>
          <w:sz w:val="24"/>
          <w:szCs w:val="24"/>
          <w:u w:val="single"/>
          <w:shd w:fill="auto" w:val="clear"/>
          <w:vertAlign w:val="baseline"/>
          <w:rtl w:val="0"/>
        </w:rPr>
        <w:t xml:space="preserve">Analyze</w:t>
      </w:r>
      <w:r w:rsidDel="00000000" w:rsidR="00000000" w:rsidRPr="00000000">
        <w:rPr>
          <w:rFonts w:ascii="Georgia" w:cs="Georgia" w:eastAsia="Georgia" w:hAnsi="Georgi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C">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Georgia" w:cs="Georgia" w:eastAsia="Georgia" w:hAnsi="Georgia"/>
          <w:b w:val="0"/>
          <w:i w:val="0"/>
          <w:smallCaps w:val="0"/>
          <w:strike w:val="0"/>
          <w:color w:val="000000"/>
          <w:sz w:val="24"/>
          <w:szCs w:val="24"/>
          <w:u w:val="none"/>
          <w:shd w:fill="auto" w:val="clear"/>
          <w:vertAlign w:val="baseline"/>
        </w:rPr>
      </w:pPr>
      <w:bookmarkStart w:colFirst="0" w:colLast="0" w:name="_heading=h.gjdgxs" w:id="0"/>
      <w:bookmarkEnd w:id="0"/>
      <w:r w:rsidDel="00000000" w:rsidR="00000000" w:rsidRPr="00000000">
        <w:rPr>
          <w:rFonts w:ascii="Georgia" w:cs="Georgia" w:eastAsia="Georgia" w:hAnsi="Georgia"/>
          <w:b w:val="0"/>
          <w:i w:val="0"/>
          <w:smallCaps w:val="0"/>
          <w:strike w:val="0"/>
          <w:color w:val="000000"/>
          <w:sz w:val="24"/>
          <w:szCs w:val="24"/>
          <w:u w:val="none"/>
          <w:shd w:fill="auto" w:val="clear"/>
          <w:vertAlign w:val="baseline"/>
          <w:rtl w:val="0"/>
        </w:rPr>
        <w:t xml:space="preserve">Identify the topic of the sentence (this is the focus subject of your writing)</w:t>
      </w:r>
    </w:p>
    <w:p w:rsidR="00000000" w:rsidDel="00000000" w:rsidP="00000000" w:rsidRDefault="00000000" w:rsidRPr="00000000" w14:paraId="0000001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Georgia" w:cs="Georgia" w:eastAsia="Georgia" w:hAnsi="Georgia"/>
          <w:b w:val="0"/>
          <w:i w:val="0"/>
          <w:smallCaps w:val="0"/>
          <w:strike w:val="0"/>
          <w:color w:val="000000"/>
          <w:sz w:val="24"/>
          <w:szCs w:val="24"/>
          <w:u w:val="none"/>
          <w:shd w:fill="auto" w:val="clear"/>
          <w:vertAlign w:val="baseline"/>
        </w:rPr>
      </w:pPr>
      <w:r w:rsidDel="00000000" w:rsidR="00000000" w:rsidRPr="00000000">
        <w:rPr>
          <w:rFonts w:ascii="Georgia" w:cs="Georgia" w:eastAsia="Georgia" w:hAnsi="Georgia"/>
          <w:b w:val="1"/>
          <w:i w:val="0"/>
          <w:smallCaps w:val="0"/>
          <w:strike w:val="0"/>
          <w:color w:val="000000"/>
          <w:sz w:val="24"/>
          <w:szCs w:val="24"/>
          <w:u w:val="single"/>
          <w:shd w:fill="auto" w:val="clear"/>
          <w:vertAlign w:val="baseline"/>
          <w:rtl w:val="0"/>
        </w:rPr>
        <w:t xml:space="preserve">Assess</w:t>
      </w:r>
      <w:r w:rsidDel="00000000" w:rsidR="00000000" w:rsidRPr="00000000">
        <w:rPr>
          <w:rFonts w:ascii="Georgia" w:cs="Georgia" w:eastAsia="Georgia" w:hAnsi="Georgia"/>
          <w:b w:val="0"/>
          <w:i w:val="0"/>
          <w:smallCaps w:val="0"/>
          <w:strike w:val="0"/>
          <w:color w:val="000000"/>
          <w:sz w:val="24"/>
          <w:szCs w:val="24"/>
          <w:u w:val="single"/>
          <w:shd w:fill="auto" w:val="clear"/>
          <w:vertAlign w:val="baseline"/>
          <w:rtl w:val="0"/>
        </w:rPr>
        <w:t xml:space="preserve"> </w:t>
      </w:r>
      <w:r w:rsidDel="00000000" w:rsidR="00000000" w:rsidRPr="00000000">
        <w:rPr>
          <w:rFonts w:ascii="Georgia" w:cs="Georgia" w:eastAsia="Georgia" w:hAnsi="Georgi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E">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Georgia" w:cs="Georgia" w:eastAsia="Georgia" w:hAnsi="Georgia"/>
          <w:b w:val="0"/>
          <w:i w:val="0"/>
          <w:smallCaps w:val="0"/>
          <w:strike w:val="0"/>
          <w:color w:val="000000"/>
          <w:sz w:val="24"/>
          <w:szCs w:val="24"/>
          <w:u w:val="none"/>
          <w:shd w:fill="auto" w:val="clear"/>
          <w:vertAlign w:val="baseline"/>
        </w:rPr>
      </w:pPr>
      <w:r w:rsidDel="00000000" w:rsidR="00000000" w:rsidRPr="00000000">
        <w:rPr>
          <w:rFonts w:ascii="Georgia" w:cs="Georgia" w:eastAsia="Georgia" w:hAnsi="Georgia"/>
          <w:b w:val="0"/>
          <w:i w:val="0"/>
          <w:smallCaps w:val="0"/>
          <w:strike w:val="0"/>
          <w:color w:val="000000"/>
          <w:sz w:val="24"/>
          <w:szCs w:val="24"/>
          <w:u w:val="none"/>
          <w:shd w:fill="auto" w:val="clear"/>
          <w:vertAlign w:val="baseline"/>
          <w:rtl w:val="0"/>
        </w:rPr>
        <w:t xml:space="preserve">Do topics represent a small set of related ideas?</w:t>
      </w:r>
    </w:p>
    <w:p w:rsidR="00000000" w:rsidDel="00000000" w:rsidP="00000000" w:rsidRDefault="00000000" w:rsidRPr="00000000" w14:paraId="0000001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Georgia" w:cs="Georgia" w:eastAsia="Georgia" w:hAnsi="Georgia"/>
          <w:b w:val="1"/>
          <w:i w:val="0"/>
          <w:smallCaps w:val="0"/>
          <w:strike w:val="0"/>
          <w:color w:val="000000"/>
          <w:sz w:val="24"/>
          <w:szCs w:val="24"/>
          <w:u w:val="single"/>
          <w:shd w:fill="auto" w:val="clear"/>
          <w:vertAlign w:val="baseline"/>
        </w:rPr>
      </w:pPr>
      <w:r w:rsidDel="00000000" w:rsidR="00000000" w:rsidRPr="00000000">
        <w:rPr>
          <w:rFonts w:ascii="Georgia" w:cs="Georgia" w:eastAsia="Georgia" w:hAnsi="Georgia"/>
          <w:b w:val="1"/>
          <w:i w:val="0"/>
          <w:smallCaps w:val="0"/>
          <w:strike w:val="0"/>
          <w:color w:val="000000"/>
          <w:sz w:val="24"/>
          <w:szCs w:val="24"/>
          <w:u w:val="single"/>
          <w:shd w:fill="auto" w:val="clear"/>
          <w:vertAlign w:val="baseline"/>
          <w:rtl w:val="0"/>
        </w:rPr>
        <w:t xml:space="preserve">Rewrite</w:t>
      </w:r>
    </w:p>
    <w:p w:rsidR="00000000" w:rsidDel="00000000" w:rsidP="00000000" w:rsidRDefault="00000000" w:rsidRPr="00000000" w14:paraId="00000020">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Georgia" w:cs="Georgia" w:eastAsia="Georgia" w:hAnsi="Georgia"/>
          <w:b w:val="0"/>
          <w:i w:val="0"/>
          <w:smallCaps w:val="0"/>
          <w:strike w:val="0"/>
          <w:color w:val="000000"/>
          <w:sz w:val="24"/>
          <w:szCs w:val="24"/>
          <w:u w:val="none"/>
          <w:shd w:fill="auto" w:val="clear"/>
          <w:vertAlign w:val="baseline"/>
        </w:rPr>
      </w:pPr>
      <w:r w:rsidDel="00000000" w:rsidR="00000000" w:rsidRPr="00000000">
        <w:rPr>
          <w:rFonts w:ascii="Georgia" w:cs="Georgia" w:eastAsia="Georgia" w:hAnsi="Georgia"/>
          <w:b w:val="0"/>
          <w:i w:val="0"/>
          <w:smallCaps w:val="0"/>
          <w:strike w:val="0"/>
          <w:color w:val="000000"/>
          <w:sz w:val="24"/>
          <w:szCs w:val="24"/>
          <w:u w:val="none"/>
          <w:shd w:fill="auto" w:val="clear"/>
          <w:vertAlign w:val="baseline"/>
          <w:rtl w:val="0"/>
        </w:rPr>
        <w:t xml:space="preserve">Use subjects to name topics for most of the sentences</w:t>
      </w:r>
      <w:r w:rsidDel="00000000" w:rsidR="00000000" w:rsidRPr="00000000">
        <w:rPr>
          <w:rFonts w:ascii="Georgia" w:cs="Georgia" w:eastAsia="Georgia" w:hAnsi="Georgia"/>
          <w:sz w:val="24"/>
          <w:szCs w:val="24"/>
          <w:rtl w:val="0"/>
        </w:rPr>
        <w:t xml:space="preserve"> then p</w:t>
      </w:r>
      <w:r w:rsidDel="00000000" w:rsidR="00000000" w:rsidRPr="00000000">
        <w:rPr>
          <w:rFonts w:ascii="Georgia" w:cs="Georgia" w:eastAsia="Georgia" w:hAnsi="Georgia"/>
          <w:b w:val="0"/>
          <w:i w:val="0"/>
          <w:smallCaps w:val="0"/>
          <w:strike w:val="0"/>
          <w:color w:val="000000"/>
          <w:sz w:val="24"/>
          <w:szCs w:val="24"/>
          <w:u w:val="none"/>
          <w:shd w:fill="auto" w:val="clear"/>
          <w:vertAlign w:val="baseline"/>
          <w:rtl w:val="0"/>
        </w:rPr>
        <w:t xml:space="preserve">ut subjects/topics close to the beginning of the sentences.</w:t>
      </w:r>
    </w:p>
    <w:p w:rsidR="00000000" w:rsidDel="00000000" w:rsidP="00000000" w:rsidRDefault="00000000" w:rsidRPr="00000000" w14:paraId="00000021">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2">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To demonstrate how to utilize this revision method, I will be using the first paragraph from the Background section.  Consider the following:</w:t>
      </w:r>
    </w:p>
    <w:p w:rsidR="00000000" w:rsidDel="00000000" w:rsidP="00000000" w:rsidRDefault="00000000" w:rsidRPr="00000000" w14:paraId="00000023">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4">
      <w:pPr>
        <w:rPr>
          <w:rFonts w:ascii="Georgia" w:cs="Georgia" w:eastAsia="Georgia" w:hAnsi="Georgia"/>
          <w:i w:val="1"/>
          <w:sz w:val="24"/>
          <w:szCs w:val="24"/>
        </w:rPr>
      </w:pPr>
      <w:r w:rsidDel="00000000" w:rsidR="00000000" w:rsidRPr="00000000">
        <w:rPr>
          <w:rFonts w:ascii="Georgia" w:cs="Georgia" w:eastAsia="Georgia" w:hAnsi="Georgia"/>
          <w:b w:val="1"/>
          <w:color w:val="000000"/>
          <w:sz w:val="24"/>
          <w:szCs w:val="24"/>
          <w:rtl w:val="0"/>
        </w:rPr>
        <w:t xml:space="preserve">Original Passage</w:t>
      </w:r>
      <w:r w:rsidDel="00000000" w:rsidR="00000000" w:rsidRPr="00000000">
        <w:rPr>
          <w:rFonts w:ascii="Georgia" w:cs="Georgia" w:eastAsia="Georgia" w:hAnsi="Georgia"/>
          <w:i w:val="1"/>
          <w:color w:val="000000"/>
          <w:sz w:val="24"/>
          <w:szCs w:val="24"/>
          <w:rtl w:val="0"/>
        </w:rPr>
        <w:t xml:space="preserve">:  Restaurants (the term is being used interchangeably with “food service establishments” or “FSEs”) are an important source of daily food intake for New York City residents: an estimated one third of daily caloric intake comes from foods purchased in restaurants.1 Assuring safe and healthy dining options is a public health priority. The Department issues permits and inspects all New York City FSEs and non-retail food processing establishments, as defined in §81.03(j) and (p) of the Health Code. </w:t>
      </w:r>
      <w:r w:rsidDel="00000000" w:rsidR="00000000" w:rsidRPr="00000000">
        <w:rPr>
          <w:rFonts w:ascii="Georgia" w:cs="Georgia" w:eastAsia="Georgia" w:hAnsi="Georgia"/>
          <w:i w:val="1"/>
          <w:sz w:val="24"/>
          <w:szCs w:val="24"/>
          <w:rtl w:val="0"/>
        </w:rPr>
        <w:t xml:space="preserve">The public health concern addressed by this proposed amendment is the presence of trans fat in foods served in restaurants, which represents a dangerous and entirely preventable health risk to restaurant goers. Yet New York City restaurant patrons currently have no practical way to avoid this harmful substance.</w:t>
      </w:r>
    </w:p>
    <w:p w:rsidR="00000000" w:rsidDel="00000000" w:rsidP="00000000" w:rsidRDefault="00000000" w:rsidRPr="00000000" w14:paraId="00000025">
      <w:pPr>
        <w:rPr>
          <w:rFonts w:ascii="Georgia" w:cs="Georgia" w:eastAsia="Georgia" w:hAnsi="Georgia"/>
          <w:i w:val="1"/>
          <w:color w:val="000000"/>
          <w:sz w:val="24"/>
          <w:szCs w:val="24"/>
        </w:rPr>
      </w:pPr>
      <w:r w:rsidDel="00000000" w:rsidR="00000000" w:rsidRPr="00000000">
        <w:rPr>
          <w:rtl w:val="0"/>
        </w:rPr>
      </w:r>
    </w:p>
    <w:p w:rsidR="00000000" w:rsidDel="00000000" w:rsidP="00000000" w:rsidRDefault="00000000" w:rsidRPr="00000000" w14:paraId="00000026">
      <w:pPr>
        <w:rPr>
          <w:rFonts w:ascii="Georgia" w:cs="Georgia" w:eastAsia="Georgia" w:hAnsi="Georgia"/>
          <w:i w:val="1"/>
          <w:sz w:val="24"/>
          <w:szCs w:val="24"/>
        </w:rPr>
      </w:pPr>
      <w:r w:rsidDel="00000000" w:rsidR="00000000" w:rsidRPr="00000000">
        <w:rPr>
          <w:rFonts w:ascii="Georgia" w:cs="Georgia" w:eastAsia="Georgia" w:hAnsi="Georgia"/>
          <w:b w:val="1"/>
          <w:color w:val="000000"/>
          <w:sz w:val="24"/>
          <w:szCs w:val="24"/>
          <w:rtl w:val="0"/>
        </w:rPr>
        <w:t xml:space="preserve">Step 1</w:t>
      </w:r>
      <w:r w:rsidDel="00000000" w:rsidR="00000000" w:rsidRPr="00000000">
        <w:rPr>
          <w:rFonts w:ascii="Georgia" w:cs="Georgia" w:eastAsia="Georgia" w:hAnsi="Georgia"/>
          <w:b w:val="1"/>
          <w:i w:val="1"/>
          <w:color w:val="000000"/>
          <w:sz w:val="24"/>
          <w:szCs w:val="24"/>
          <w:u w:val="single"/>
          <w:rtl w:val="0"/>
        </w:rPr>
        <w:t xml:space="preserve">:</w:t>
      </w:r>
      <w:r w:rsidDel="00000000" w:rsidR="00000000" w:rsidRPr="00000000">
        <w:rPr>
          <w:rFonts w:ascii="Georgia" w:cs="Georgia" w:eastAsia="Georgia" w:hAnsi="Georgia"/>
          <w:i w:val="1"/>
          <w:color w:val="000000"/>
          <w:sz w:val="24"/>
          <w:szCs w:val="24"/>
          <w:u w:val="single"/>
          <w:rtl w:val="0"/>
        </w:rPr>
        <w:t xml:space="preserve">  Restaurants (the term is being used interchangeably with “food service establishments” or “FSEs”) are</w:t>
      </w:r>
      <w:r w:rsidDel="00000000" w:rsidR="00000000" w:rsidRPr="00000000">
        <w:rPr>
          <w:rFonts w:ascii="Georgia" w:cs="Georgia" w:eastAsia="Georgia" w:hAnsi="Georgia"/>
          <w:i w:val="1"/>
          <w:color w:val="000000"/>
          <w:sz w:val="24"/>
          <w:szCs w:val="24"/>
          <w:rtl w:val="0"/>
        </w:rPr>
        <w:t xml:space="preserve"> an important source of daily food intake for New York City residents: </w:t>
      </w:r>
      <w:r w:rsidDel="00000000" w:rsidR="00000000" w:rsidRPr="00000000">
        <w:rPr>
          <w:rFonts w:ascii="Georgia" w:cs="Georgia" w:eastAsia="Georgia" w:hAnsi="Georgia"/>
          <w:i w:val="1"/>
          <w:color w:val="000000"/>
          <w:sz w:val="24"/>
          <w:szCs w:val="24"/>
          <w:u w:val="single"/>
          <w:rtl w:val="0"/>
        </w:rPr>
        <w:t xml:space="preserve">an estimated one third of daily caloric intake comes from foods purchased</w:t>
      </w:r>
      <w:r w:rsidDel="00000000" w:rsidR="00000000" w:rsidRPr="00000000">
        <w:rPr>
          <w:rFonts w:ascii="Georgia" w:cs="Georgia" w:eastAsia="Georgia" w:hAnsi="Georgia"/>
          <w:i w:val="1"/>
          <w:color w:val="000000"/>
          <w:sz w:val="24"/>
          <w:szCs w:val="24"/>
          <w:rtl w:val="0"/>
        </w:rPr>
        <w:t xml:space="preserve"> in restaurants.1 </w:t>
      </w:r>
      <w:r w:rsidDel="00000000" w:rsidR="00000000" w:rsidRPr="00000000">
        <w:rPr>
          <w:rFonts w:ascii="Georgia" w:cs="Georgia" w:eastAsia="Georgia" w:hAnsi="Georgia"/>
          <w:i w:val="1"/>
          <w:color w:val="000000"/>
          <w:sz w:val="24"/>
          <w:szCs w:val="24"/>
          <w:u w:val="single"/>
          <w:rtl w:val="0"/>
        </w:rPr>
        <w:t xml:space="preserve">Assuring safe and healthy dining options is</w:t>
      </w:r>
      <w:r w:rsidDel="00000000" w:rsidR="00000000" w:rsidRPr="00000000">
        <w:rPr>
          <w:rFonts w:ascii="Georgia" w:cs="Georgia" w:eastAsia="Georgia" w:hAnsi="Georgia"/>
          <w:i w:val="1"/>
          <w:color w:val="000000"/>
          <w:sz w:val="24"/>
          <w:szCs w:val="24"/>
          <w:rtl w:val="0"/>
        </w:rPr>
        <w:t xml:space="preserve"> a public health priority. </w:t>
      </w:r>
      <w:r w:rsidDel="00000000" w:rsidR="00000000" w:rsidRPr="00000000">
        <w:rPr>
          <w:rFonts w:ascii="Georgia" w:cs="Georgia" w:eastAsia="Georgia" w:hAnsi="Georgia"/>
          <w:i w:val="1"/>
          <w:color w:val="000000"/>
          <w:sz w:val="24"/>
          <w:szCs w:val="24"/>
          <w:u w:val="single"/>
          <w:rtl w:val="0"/>
        </w:rPr>
        <w:t xml:space="preserve">The Department issues</w:t>
      </w:r>
      <w:r w:rsidDel="00000000" w:rsidR="00000000" w:rsidRPr="00000000">
        <w:rPr>
          <w:rFonts w:ascii="Georgia" w:cs="Georgia" w:eastAsia="Georgia" w:hAnsi="Georgia"/>
          <w:i w:val="1"/>
          <w:color w:val="000000"/>
          <w:sz w:val="24"/>
          <w:szCs w:val="24"/>
          <w:rtl w:val="0"/>
        </w:rPr>
        <w:t xml:space="preserve"> permits and inspects all New York City FSEs and non-retail food processing establishments, as defined in §81.03(j) and (p) of the Health Code. </w:t>
      </w:r>
      <w:r w:rsidDel="00000000" w:rsidR="00000000" w:rsidRPr="00000000">
        <w:rPr>
          <w:rFonts w:ascii="Georgia" w:cs="Georgia" w:eastAsia="Georgia" w:hAnsi="Georgia"/>
          <w:i w:val="1"/>
          <w:sz w:val="24"/>
          <w:szCs w:val="24"/>
          <w:u w:val="single"/>
          <w:rtl w:val="0"/>
        </w:rPr>
        <w:t xml:space="preserve">The public health concern addressed by this proposed amendment is</w:t>
      </w:r>
      <w:r w:rsidDel="00000000" w:rsidR="00000000" w:rsidRPr="00000000">
        <w:rPr>
          <w:rFonts w:ascii="Georgia" w:cs="Georgia" w:eastAsia="Georgia" w:hAnsi="Georgia"/>
          <w:i w:val="1"/>
          <w:sz w:val="24"/>
          <w:szCs w:val="24"/>
          <w:rtl w:val="0"/>
        </w:rPr>
        <w:t xml:space="preserve"> the presence of trans fat in foods served in restaurants, which represents a dangerous and entirely preventable health risk to restaurant goers. </w:t>
      </w:r>
      <w:r w:rsidDel="00000000" w:rsidR="00000000" w:rsidRPr="00000000">
        <w:rPr>
          <w:rFonts w:ascii="Georgia" w:cs="Georgia" w:eastAsia="Georgia" w:hAnsi="Georgia"/>
          <w:i w:val="1"/>
          <w:sz w:val="24"/>
          <w:szCs w:val="24"/>
          <w:u w:val="single"/>
          <w:rtl w:val="0"/>
        </w:rPr>
        <w:t xml:space="preserve">Yet New York City restaurant patrons currently have no practical way</w:t>
      </w:r>
      <w:r w:rsidDel="00000000" w:rsidR="00000000" w:rsidRPr="00000000">
        <w:rPr>
          <w:rFonts w:ascii="Georgia" w:cs="Georgia" w:eastAsia="Georgia" w:hAnsi="Georgia"/>
          <w:i w:val="1"/>
          <w:sz w:val="24"/>
          <w:szCs w:val="24"/>
          <w:rtl w:val="0"/>
        </w:rPr>
        <w:t xml:space="preserve"> to avoid this harmful substance.</w:t>
      </w:r>
    </w:p>
    <w:p w:rsidR="00000000" w:rsidDel="00000000" w:rsidP="00000000" w:rsidRDefault="00000000" w:rsidRPr="00000000" w14:paraId="00000027">
      <w:pPr>
        <w:rPr>
          <w:rFonts w:ascii="Georgia" w:cs="Georgia" w:eastAsia="Georgia" w:hAnsi="Georgia"/>
          <w:i w:val="1"/>
          <w:color w:val="000000"/>
          <w:sz w:val="24"/>
          <w:szCs w:val="24"/>
        </w:rPr>
      </w:pPr>
      <w:r w:rsidDel="00000000" w:rsidR="00000000" w:rsidRPr="00000000">
        <w:rPr>
          <w:rtl w:val="0"/>
        </w:rPr>
      </w:r>
    </w:p>
    <w:p w:rsidR="00000000" w:rsidDel="00000000" w:rsidP="00000000" w:rsidRDefault="00000000" w:rsidRPr="00000000" w14:paraId="00000028">
      <w:pPr>
        <w:rPr>
          <w:rFonts w:ascii="Georgia" w:cs="Georgia" w:eastAsia="Georgia" w:hAnsi="Georgia"/>
          <w:i w:val="1"/>
          <w:sz w:val="24"/>
          <w:szCs w:val="24"/>
        </w:rPr>
      </w:pPr>
      <w:r w:rsidDel="00000000" w:rsidR="00000000" w:rsidRPr="00000000">
        <w:rPr>
          <w:rFonts w:ascii="Georgia" w:cs="Georgia" w:eastAsia="Georgia" w:hAnsi="Georgia"/>
          <w:b w:val="1"/>
          <w:i w:val="1"/>
          <w:sz w:val="24"/>
          <w:szCs w:val="24"/>
          <w:rtl w:val="0"/>
        </w:rPr>
        <w:t xml:space="preserve">Step 2:</w:t>
      </w:r>
      <w:r w:rsidDel="00000000" w:rsidR="00000000" w:rsidRPr="00000000">
        <w:rPr>
          <w:rFonts w:ascii="Georgia" w:cs="Georgia" w:eastAsia="Georgia" w:hAnsi="Georgia"/>
          <w:i w:val="1"/>
          <w:sz w:val="24"/>
          <w:szCs w:val="24"/>
          <w:rtl w:val="0"/>
        </w:rPr>
        <w:t xml:space="preserve">  - The underlined words do not consist of a small set of related ideas.</w:t>
      </w:r>
    </w:p>
    <w:p w:rsidR="00000000" w:rsidDel="00000000" w:rsidP="00000000" w:rsidRDefault="00000000" w:rsidRPr="00000000" w14:paraId="0000002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Georgia" w:cs="Georgia" w:eastAsia="Georgia" w:hAnsi="Georgia"/>
          <w:b w:val="0"/>
          <w:i w:val="1"/>
          <w:smallCaps w:val="0"/>
          <w:strike w:val="0"/>
          <w:color w:val="000000"/>
          <w:sz w:val="24"/>
          <w:szCs w:val="24"/>
          <w:u w:val="none"/>
          <w:shd w:fill="auto" w:val="clear"/>
          <w:vertAlign w:val="baseline"/>
        </w:rPr>
      </w:pPr>
      <w:r w:rsidDel="00000000" w:rsidR="00000000" w:rsidRPr="00000000">
        <w:rPr>
          <w:rFonts w:ascii="Georgia" w:cs="Georgia" w:eastAsia="Georgia" w:hAnsi="Georgia"/>
          <w:b w:val="0"/>
          <w:i w:val="1"/>
          <w:smallCaps w:val="0"/>
          <w:strike w:val="0"/>
          <w:color w:val="000000"/>
          <w:sz w:val="24"/>
          <w:szCs w:val="24"/>
          <w:u w:val="none"/>
          <w:shd w:fill="auto" w:val="clear"/>
          <w:vertAlign w:val="baseline"/>
          <w:rtl w:val="0"/>
        </w:rPr>
        <w:t xml:space="preserve">Restaurants (FSEs)</w:t>
      </w:r>
    </w:p>
    <w:p w:rsidR="00000000" w:rsidDel="00000000" w:rsidP="00000000" w:rsidRDefault="00000000" w:rsidRPr="00000000" w14:paraId="0000002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Georgia" w:cs="Georgia" w:eastAsia="Georgia" w:hAnsi="Georgia"/>
          <w:b w:val="0"/>
          <w:i w:val="1"/>
          <w:smallCaps w:val="0"/>
          <w:strike w:val="0"/>
          <w:color w:val="000000"/>
          <w:sz w:val="24"/>
          <w:szCs w:val="24"/>
          <w:u w:val="none"/>
          <w:shd w:fill="auto" w:val="clear"/>
          <w:vertAlign w:val="baseline"/>
        </w:rPr>
      </w:pPr>
      <w:r w:rsidDel="00000000" w:rsidR="00000000" w:rsidRPr="00000000">
        <w:rPr>
          <w:rFonts w:ascii="Georgia" w:cs="Georgia" w:eastAsia="Georgia" w:hAnsi="Georgia"/>
          <w:b w:val="0"/>
          <w:i w:val="1"/>
          <w:smallCaps w:val="0"/>
          <w:strike w:val="0"/>
          <w:color w:val="000000"/>
          <w:sz w:val="24"/>
          <w:szCs w:val="24"/>
          <w:u w:val="none"/>
          <w:shd w:fill="auto" w:val="clear"/>
          <w:vertAlign w:val="baseline"/>
          <w:rtl w:val="0"/>
        </w:rPr>
        <w:t xml:space="preserve">…caloric intake</w:t>
      </w:r>
    </w:p>
    <w:p w:rsidR="00000000" w:rsidDel="00000000" w:rsidP="00000000" w:rsidRDefault="00000000" w:rsidRPr="00000000" w14:paraId="0000002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Georgia" w:cs="Georgia" w:eastAsia="Georgia" w:hAnsi="Georgia"/>
          <w:b w:val="0"/>
          <w:i w:val="1"/>
          <w:smallCaps w:val="0"/>
          <w:strike w:val="0"/>
          <w:color w:val="000000"/>
          <w:sz w:val="24"/>
          <w:szCs w:val="24"/>
          <w:u w:val="none"/>
          <w:shd w:fill="auto" w:val="clear"/>
          <w:vertAlign w:val="baseline"/>
        </w:rPr>
      </w:pPr>
      <w:r w:rsidDel="00000000" w:rsidR="00000000" w:rsidRPr="00000000">
        <w:rPr>
          <w:rFonts w:ascii="Georgia" w:cs="Georgia" w:eastAsia="Georgia" w:hAnsi="Georgia"/>
          <w:b w:val="0"/>
          <w:i w:val="1"/>
          <w:smallCaps w:val="0"/>
          <w:strike w:val="0"/>
          <w:color w:val="000000"/>
          <w:sz w:val="24"/>
          <w:szCs w:val="24"/>
          <w:u w:val="none"/>
          <w:shd w:fill="auto" w:val="clear"/>
          <w:vertAlign w:val="baseline"/>
          <w:rtl w:val="0"/>
        </w:rPr>
        <w:t xml:space="preserve">(safe and healthy) dining options</w:t>
      </w:r>
    </w:p>
    <w:p w:rsidR="00000000" w:rsidDel="00000000" w:rsidP="00000000" w:rsidRDefault="00000000" w:rsidRPr="00000000" w14:paraId="0000002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Georgia" w:cs="Georgia" w:eastAsia="Georgia" w:hAnsi="Georgia"/>
          <w:b w:val="0"/>
          <w:i w:val="1"/>
          <w:smallCaps w:val="0"/>
          <w:strike w:val="0"/>
          <w:color w:val="000000"/>
          <w:sz w:val="24"/>
          <w:szCs w:val="24"/>
          <w:u w:val="none"/>
          <w:shd w:fill="auto" w:val="clear"/>
          <w:vertAlign w:val="baseline"/>
        </w:rPr>
      </w:pPr>
      <w:r w:rsidDel="00000000" w:rsidR="00000000" w:rsidRPr="00000000">
        <w:rPr>
          <w:rFonts w:ascii="Georgia" w:cs="Georgia" w:eastAsia="Georgia" w:hAnsi="Georgia"/>
          <w:b w:val="0"/>
          <w:i w:val="1"/>
          <w:smallCaps w:val="0"/>
          <w:strike w:val="0"/>
          <w:color w:val="000000"/>
          <w:sz w:val="24"/>
          <w:szCs w:val="24"/>
          <w:u w:val="none"/>
          <w:shd w:fill="auto" w:val="clear"/>
          <w:vertAlign w:val="baseline"/>
          <w:rtl w:val="0"/>
        </w:rPr>
        <w:t xml:space="preserve">The Department</w:t>
      </w:r>
    </w:p>
    <w:p w:rsidR="00000000" w:rsidDel="00000000" w:rsidP="00000000" w:rsidRDefault="00000000" w:rsidRPr="00000000" w14:paraId="0000002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Georgia" w:cs="Georgia" w:eastAsia="Georgia" w:hAnsi="Georgia"/>
          <w:b w:val="0"/>
          <w:i w:val="1"/>
          <w:smallCaps w:val="0"/>
          <w:strike w:val="0"/>
          <w:color w:val="000000"/>
          <w:sz w:val="24"/>
          <w:szCs w:val="24"/>
          <w:u w:val="none"/>
          <w:shd w:fill="auto" w:val="clear"/>
          <w:vertAlign w:val="baseline"/>
        </w:rPr>
      </w:pPr>
      <w:r w:rsidDel="00000000" w:rsidR="00000000" w:rsidRPr="00000000">
        <w:rPr>
          <w:rFonts w:ascii="Georgia" w:cs="Georgia" w:eastAsia="Georgia" w:hAnsi="Georgia"/>
          <w:b w:val="0"/>
          <w:i w:val="1"/>
          <w:smallCaps w:val="0"/>
          <w:strike w:val="0"/>
          <w:color w:val="000000"/>
          <w:sz w:val="24"/>
          <w:szCs w:val="24"/>
          <w:u w:val="none"/>
          <w:shd w:fill="auto" w:val="clear"/>
          <w:vertAlign w:val="baseline"/>
          <w:rtl w:val="0"/>
        </w:rPr>
        <w:t xml:space="preserve">(The public health) concern</w:t>
      </w:r>
    </w:p>
    <w:p w:rsidR="00000000" w:rsidDel="00000000" w:rsidP="00000000" w:rsidRDefault="00000000" w:rsidRPr="00000000" w14:paraId="0000002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Georgia" w:cs="Georgia" w:eastAsia="Georgia" w:hAnsi="Georgia"/>
          <w:b w:val="0"/>
          <w:i w:val="1"/>
          <w:smallCaps w:val="0"/>
          <w:strike w:val="0"/>
          <w:color w:val="000000"/>
          <w:sz w:val="24"/>
          <w:szCs w:val="24"/>
          <w:u w:val="none"/>
          <w:shd w:fill="auto" w:val="clear"/>
          <w:vertAlign w:val="baseline"/>
        </w:rPr>
      </w:pPr>
      <w:r w:rsidDel="00000000" w:rsidR="00000000" w:rsidRPr="00000000">
        <w:rPr>
          <w:rFonts w:ascii="Georgia" w:cs="Georgia" w:eastAsia="Georgia" w:hAnsi="Georgia"/>
          <w:b w:val="0"/>
          <w:i w:val="1"/>
          <w:smallCaps w:val="0"/>
          <w:strike w:val="0"/>
          <w:color w:val="000000"/>
          <w:sz w:val="24"/>
          <w:szCs w:val="24"/>
          <w:u w:val="none"/>
          <w:shd w:fill="auto" w:val="clear"/>
          <w:vertAlign w:val="baseline"/>
          <w:rtl w:val="0"/>
        </w:rPr>
        <w:t xml:space="preserve">(NYC restaurant) patrons</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2160" w:right="0" w:hanging="720"/>
        <w:jc w:val="left"/>
        <w:rPr>
          <w:rFonts w:ascii="Georgia" w:cs="Georgia" w:eastAsia="Georgia" w:hAnsi="Georgia"/>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rFonts w:ascii="Georgia" w:cs="Georgia" w:eastAsia="Georgia" w:hAnsi="Georgia"/>
          <w:b w:val="0"/>
          <w:i w:val="1"/>
          <w:smallCaps w:val="0"/>
          <w:strike w:val="0"/>
          <w:color w:val="000000"/>
          <w:sz w:val="24"/>
          <w:szCs w:val="24"/>
          <w:u w:val="none"/>
          <w:shd w:fill="auto" w:val="clear"/>
          <w:vertAlign w:val="baseline"/>
        </w:rPr>
      </w:pPr>
      <w:r w:rsidDel="00000000" w:rsidR="00000000" w:rsidRPr="00000000">
        <w:rPr>
          <w:rFonts w:ascii="Georgia" w:cs="Georgia" w:eastAsia="Georgia" w:hAnsi="Georgia"/>
          <w:b w:val="0"/>
          <w:i w:val="1"/>
          <w:smallCaps w:val="0"/>
          <w:strike w:val="0"/>
          <w:color w:val="000000"/>
          <w:sz w:val="24"/>
          <w:szCs w:val="24"/>
          <w:u w:val="none"/>
          <w:shd w:fill="auto" w:val="clear"/>
          <w:vertAlign w:val="baseline"/>
          <w:rtl w:val="0"/>
        </w:rPr>
        <w:t xml:space="preserve">The underlined words do not name the most important characters</w:t>
      </w:r>
      <w:r w:rsidDel="00000000" w:rsidR="00000000" w:rsidRPr="00000000">
        <w:rPr>
          <w:rFonts w:ascii="Georgia" w:cs="Georgia" w:eastAsia="Georgia" w:hAnsi="Georgia"/>
          <w:i w:val="1"/>
          <w:sz w:val="24"/>
          <w:szCs w:val="24"/>
          <w:rtl w:val="0"/>
        </w:rPr>
        <w:t xml:space="preserve"> (characters defined: an agent that performs a key action)</w:t>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1440" w:right="0" w:firstLine="0"/>
        <w:jc w:val="left"/>
        <w:rPr>
          <w:rFonts w:ascii="Georgia" w:cs="Georgia" w:eastAsia="Georgia" w:hAnsi="Georgia"/>
          <w:i w:val="1"/>
          <w:sz w:val="24"/>
          <w:szCs w:val="24"/>
        </w:rPr>
      </w:pPr>
      <w:r w:rsidDel="00000000" w:rsidR="00000000" w:rsidRPr="00000000">
        <w:rPr>
          <w:rtl w:val="0"/>
        </w:rPr>
      </w:r>
    </w:p>
    <w:p w:rsidR="00000000" w:rsidDel="00000000" w:rsidP="00000000" w:rsidRDefault="00000000" w:rsidRPr="00000000" w14:paraId="00000032">
      <w:pPr>
        <w:rPr>
          <w:rFonts w:ascii="Georgia" w:cs="Georgia" w:eastAsia="Georgia" w:hAnsi="Georgia"/>
          <w:i w:val="1"/>
          <w:color w:val="000000"/>
          <w:sz w:val="24"/>
          <w:szCs w:val="24"/>
        </w:rPr>
      </w:pPr>
      <w:r w:rsidDel="00000000" w:rsidR="00000000" w:rsidRPr="00000000">
        <w:rPr>
          <w:rFonts w:ascii="Georgia" w:cs="Georgia" w:eastAsia="Georgia" w:hAnsi="Georgia"/>
          <w:b w:val="1"/>
          <w:sz w:val="24"/>
          <w:szCs w:val="24"/>
          <w:rtl w:val="0"/>
        </w:rPr>
        <w:t xml:space="preserve">Sentence 1:</w:t>
      </w:r>
      <w:r w:rsidDel="00000000" w:rsidR="00000000" w:rsidRPr="00000000">
        <w:rPr>
          <w:rFonts w:ascii="Georgia" w:cs="Georgia" w:eastAsia="Georgia" w:hAnsi="Georgia"/>
          <w:i w:val="1"/>
          <w:sz w:val="24"/>
          <w:szCs w:val="24"/>
          <w:rtl w:val="0"/>
        </w:rPr>
        <w:t xml:space="preserve">  </w:t>
      </w:r>
      <w:r w:rsidDel="00000000" w:rsidR="00000000" w:rsidRPr="00000000">
        <w:rPr>
          <w:rFonts w:ascii="Georgia" w:cs="Georgia" w:eastAsia="Georgia" w:hAnsi="Georgia"/>
          <w:i w:val="1"/>
          <w:color w:val="000000"/>
          <w:sz w:val="24"/>
          <w:szCs w:val="24"/>
          <w:u w:val="single"/>
          <w:rtl w:val="0"/>
        </w:rPr>
        <w:t xml:space="preserve">Restaurants (the term is being used interchangeably with “food service establishments” or “FSEs”) are</w:t>
      </w:r>
      <w:r w:rsidDel="00000000" w:rsidR="00000000" w:rsidRPr="00000000">
        <w:rPr>
          <w:rFonts w:ascii="Georgia" w:cs="Georgia" w:eastAsia="Georgia" w:hAnsi="Georgia"/>
          <w:i w:val="1"/>
          <w:color w:val="000000"/>
          <w:sz w:val="24"/>
          <w:szCs w:val="24"/>
          <w:rtl w:val="0"/>
        </w:rPr>
        <w:t xml:space="preserve"> an important source of daily food intake for New York City residents: </w:t>
      </w:r>
      <w:r w:rsidDel="00000000" w:rsidR="00000000" w:rsidRPr="00000000">
        <w:rPr>
          <w:rFonts w:ascii="Georgia" w:cs="Georgia" w:eastAsia="Georgia" w:hAnsi="Georgia"/>
          <w:i w:val="1"/>
          <w:color w:val="000000"/>
          <w:sz w:val="24"/>
          <w:szCs w:val="24"/>
          <w:u w:val="single"/>
          <w:rtl w:val="0"/>
        </w:rPr>
        <w:t xml:space="preserve">an estimated one third of daily caloric intake comes from foods purchased</w:t>
      </w:r>
      <w:r w:rsidDel="00000000" w:rsidR="00000000" w:rsidRPr="00000000">
        <w:rPr>
          <w:rFonts w:ascii="Georgia" w:cs="Georgia" w:eastAsia="Georgia" w:hAnsi="Georgia"/>
          <w:i w:val="1"/>
          <w:color w:val="000000"/>
          <w:sz w:val="24"/>
          <w:szCs w:val="24"/>
          <w:rtl w:val="0"/>
        </w:rPr>
        <w:t xml:space="preserve"> in restaurants.1 </w:t>
      </w:r>
    </w:p>
    <w:p w:rsidR="00000000" w:rsidDel="00000000" w:rsidP="00000000" w:rsidRDefault="00000000" w:rsidRPr="00000000" w14:paraId="00000033">
      <w:pPr>
        <w:rPr>
          <w:rFonts w:ascii="Georgia" w:cs="Georgia" w:eastAsia="Georgia" w:hAnsi="Georgia"/>
          <w:color w:val="000000"/>
          <w:sz w:val="24"/>
          <w:szCs w:val="24"/>
        </w:rPr>
      </w:pPr>
      <w:r w:rsidDel="00000000" w:rsidR="00000000" w:rsidRPr="00000000">
        <w:rPr>
          <w:rFonts w:ascii="Georgia" w:cs="Georgia" w:eastAsia="Georgia" w:hAnsi="Georgia"/>
          <w:b w:val="1"/>
          <w:color w:val="000000"/>
          <w:sz w:val="24"/>
          <w:szCs w:val="24"/>
          <w:rtl w:val="0"/>
        </w:rPr>
        <w:t xml:space="preserve">Revised:</w:t>
      </w:r>
      <w:r w:rsidDel="00000000" w:rsidR="00000000" w:rsidRPr="00000000">
        <w:rPr>
          <w:rFonts w:ascii="Georgia" w:cs="Georgia" w:eastAsia="Georgia" w:hAnsi="Georgia"/>
          <w:color w:val="000000"/>
          <w:sz w:val="24"/>
          <w:szCs w:val="24"/>
          <w:rtl w:val="0"/>
        </w:rPr>
        <w:t xml:space="preserve">  Restaurants, also referred to as food service establishments (FSEs), are an important source of food for New York City residents. Residents purchase an estimated one third of their daily caloric intake in foods from these restaurants.</w:t>
      </w:r>
    </w:p>
    <w:p w:rsidR="00000000" w:rsidDel="00000000" w:rsidP="00000000" w:rsidRDefault="00000000" w:rsidRPr="00000000" w14:paraId="00000034">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5">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I noticed that “restaurants” seemed to be the main topic in this passage. I established coherence by making “restaurants” the subject of the majority of the sentences in this passage. I felt that this first sentence needed to be broken up into two, so that it is easier for the reader to analyze. In my revision I included a character, the residents, that purchase food from the restaurants. When documents contain characters that perform actions, the reader will understand the content more easily because it tells a story. In this case, the reader is likely one of the residents that would be included in the statistics which will further strengthen the case against trans fats.</w:t>
      </w:r>
    </w:p>
    <w:p w:rsidR="00000000" w:rsidDel="00000000" w:rsidP="00000000" w:rsidRDefault="00000000" w:rsidRPr="00000000" w14:paraId="00000036">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7">
      <w:pPr>
        <w:rPr>
          <w:rFonts w:ascii="Georgia" w:cs="Georgia" w:eastAsia="Georgia" w:hAnsi="Georgia"/>
          <w:color w:val="000000"/>
          <w:sz w:val="24"/>
          <w:szCs w:val="24"/>
        </w:rPr>
      </w:pPr>
      <w:r w:rsidDel="00000000" w:rsidR="00000000" w:rsidRPr="00000000">
        <w:rPr>
          <w:rFonts w:ascii="Georgia" w:cs="Georgia" w:eastAsia="Georgia" w:hAnsi="Georgia"/>
          <w:b w:val="1"/>
          <w:sz w:val="24"/>
          <w:szCs w:val="24"/>
          <w:rtl w:val="0"/>
        </w:rPr>
        <w:t xml:space="preserve">Revised Passage:</w:t>
      </w:r>
      <w:r w:rsidDel="00000000" w:rsidR="00000000" w:rsidRPr="00000000">
        <w:rPr>
          <w:rFonts w:ascii="Georgia" w:cs="Georgia" w:eastAsia="Georgia" w:hAnsi="Georgia"/>
          <w:sz w:val="24"/>
          <w:szCs w:val="24"/>
          <w:rtl w:val="0"/>
        </w:rPr>
        <w:t xml:space="preserve"> Restaurants, also referred to as food service establishments (FSEs), are an important source of food for New York City residents. Residents purchase an estimated one third of their daily caloric intake in foods from these restaurants. &lt;working on&gt; All FSEs and non-retail food processing establishments are issued permits and inspections through the Department, as stated in </w:t>
      </w:r>
      <w:r w:rsidDel="00000000" w:rsidR="00000000" w:rsidRPr="00000000">
        <w:rPr>
          <w:rFonts w:ascii="Georgia" w:cs="Georgia" w:eastAsia="Georgia" w:hAnsi="Georgia"/>
          <w:color w:val="000000"/>
          <w:sz w:val="24"/>
          <w:szCs w:val="24"/>
          <w:rtl w:val="0"/>
        </w:rPr>
        <w:t xml:space="preserve">§81.03(j) and (p) of the Health Code. Restaurants that serve trans fat in foods are a public health concern that will be addressed in this proposed amendment because it is a preventable health risk. Currently, restaurant patrons have no practical way to avoid this substance in New York City.</w:t>
      </w:r>
    </w:p>
    <w:p w:rsidR="00000000" w:rsidDel="00000000" w:rsidP="00000000" w:rsidRDefault="00000000" w:rsidRPr="00000000" w14:paraId="00000038">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The revisions that are detailed in this memo are to be referenced as a guide for your writers to help navigate readers through complex information. When done correctly, you may notice a significant shift in the department's relations with the public and probably promote discussions regarding future topics. Please contact me if you have any questions regarding the content I addressed.</w:t>
      </w:r>
    </w:p>
    <w:p w:rsidR="00000000" w:rsidDel="00000000" w:rsidP="00000000" w:rsidRDefault="00000000" w:rsidRPr="00000000" w14:paraId="00000039">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3A">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Respectfully,</w:t>
      </w:r>
    </w:p>
    <w:p w:rsidR="00000000" w:rsidDel="00000000" w:rsidP="00000000" w:rsidRDefault="00000000" w:rsidRPr="00000000" w14:paraId="0000003B">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Talia Mushinsky</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b w:val="1"/>
      </w:rPr>
    </w:lvl>
    <w:lvl w:ilvl="1">
      <w:start w:val="1"/>
      <w:numFmt w:val="bullet"/>
      <w:lvlText w:val="-"/>
      <w:lvlJc w:val="left"/>
      <w:pPr>
        <w:ind w:left="1440" w:hanging="360"/>
      </w:pPr>
      <w:rPr>
        <w:rFonts w:ascii="Georgia" w:cs="Georgia" w:eastAsia="Georgia" w:hAnsi="Georgia"/>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2160" w:hanging="360"/>
      </w:pPr>
      <w:rPr>
        <w:rFonts w:ascii="Georgia" w:cs="Georgia" w:eastAsia="Georgia" w:hAnsi="Georgia"/>
      </w:rPr>
    </w:lvl>
    <w:lvl w:ilvl="1">
      <w:start w:val="1"/>
      <w:numFmt w:val="bullet"/>
      <w:lvlText w:val="o"/>
      <w:lvlJc w:val="left"/>
      <w:pPr>
        <w:ind w:left="2880" w:hanging="360"/>
      </w:pPr>
      <w:rPr>
        <w:rFonts w:ascii="Courier New" w:cs="Courier New" w:eastAsia="Courier New" w:hAnsi="Courier New"/>
      </w:rPr>
    </w:lvl>
    <w:lvl w:ilvl="2">
      <w:start w:val="1"/>
      <w:numFmt w:val="bullet"/>
      <w:lvlText w:val="▪"/>
      <w:lvlJc w:val="left"/>
      <w:pPr>
        <w:ind w:left="3600" w:hanging="360"/>
      </w:pPr>
      <w:rPr>
        <w:rFonts w:ascii="Noto Sans Symbols" w:cs="Noto Sans Symbols" w:eastAsia="Noto Sans Symbols" w:hAnsi="Noto Sans Symbols"/>
      </w:rPr>
    </w:lvl>
    <w:lvl w:ilvl="3">
      <w:start w:val="1"/>
      <w:numFmt w:val="bullet"/>
      <w:lvlText w:val="●"/>
      <w:lvlJc w:val="left"/>
      <w:pPr>
        <w:ind w:left="4320" w:hanging="360"/>
      </w:pPr>
      <w:rPr>
        <w:rFonts w:ascii="Noto Sans Symbols" w:cs="Noto Sans Symbols" w:eastAsia="Noto Sans Symbols" w:hAnsi="Noto Sans Symbols"/>
      </w:rPr>
    </w:lvl>
    <w:lvl w:ilvl="4">
      <w:start w:val="1"/>
      <w:numFmt w:val="bullet"/>
      <w:lvlText w:val="o"/>
      <w:lvlJc w:val="left"/>
      <w:pPr>
        <w:ind w:left="5040" w:hanging="360"/>
      </w:pPr>
      <w:rPr>
        <w:rFonts w:ascii="Courier New" w:cs="Courier New" w:eastAsia="Courier New" w:hAnsi="Courier New"/>
      </w:rPr>
    </w:lvl>
    <w:lvl w:ilvl="5">
      <w:start w:val="1"/>
      <w:numFmt w:val="bullet"/>
      <w:lvlText w:val="▪"/>
      <w:lvlJc w:val="left"/>
      <w:pPr>
        <w:ind w:left="5760" w:hanging="360"/>
      </w:pPr>
      <w:rPr>
        <w:rFonts w:ascii="Noto Sans Symbols" w:cs="Noto Sans Symbols" w:eastAsia="Noto Sans Symbols" w:hAnsi="Noto Sans Symbols"/>
      </w:rPr>
    </w:lvl>
    <w:lvl w:ilvl="6">
      <w:start w:val="1"/>
      <w:numFmt w:val="bullet"/>
      <w:lvlText w:val="●"/>
      <w:lvlJc w:val="left"/>
      <w:pPr>
        <w:ind w:left="6480" w:hanging="360"/>
      </w:pPr>
      <w:rPr>
        <w:rFonts w:ascii="Noto Sans Symbols" w:cs="Noto Sans Symbols" w:eastAsia="Noto Sans Symbols" w:hAnsi="Noto Sans Symbols"/>
      </w:rPr>
    </w:lvl>
    <w:lvl w:ilvl="7">
      <w:start w:val="1"/>
      <w:numFmt w:val="bullet"/>
      <w:lvlText w:val="o"/>
      <w:lvlJc w:val="left"/>
      <w:pPr>
        <w:ind w:left="7200" w:hanging="360"/>
      </w:pPr>
      <w:rPr>
        <w:rFonts w:ascii="Courier New" w:cs="Courier New" w:eastAsia="Courier New" w:hAnsi="Courier New"/>
      </w:rPr>
    </w:lvl>
    <w:lvl w:ilvl="8">
      <w:start w:val="1"/>
      <w:numFmt w:val="bullet"/>
      <w:lvlText w:val="▪"/>
      <w:lvlJc w:val="left"/>
      <w:pPr>
        <w:ind w:left="792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4569C1"/>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dadPU7MrvfvZlXhE4k0qzEe8Smg==">AMUW2mXEGXQuZH2D7yiaC5WCz7dSiEAQFL9oogLmYC0hxewU/EPy42wg7YCIp653X5i1qxc+R1rnye7mnhw03/Ul5aS6GlbeeJbMs4DjISEgZ+CDBpC+ahFmRcTrvvL7ZITPPf4i7LP9</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2019-11-11T11:26:00Z</dcterms:created>
  <dc:creator>Talia Mushinsky</dc:creator>
</cp:coreProperties>
</file>